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EC1" w:rsidRPr="00752705" w:rsidRDefault="00C96EC1" w:rsidP="00C96EC1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№2</w:t>
      </w:r>
      <w:r w:rsidRPr="00752705">
        <w:rPr>
          <w:rFonts w:ascii="Times New Roman" w:hAnsi="Times New Roman" w:cs="Times New Roman"/>
        </w:rPr>
        <w:t xml:space="preserve"> </w:t>
      </w:r>
    </w:p>
    <w:p w:rsidR="00C96EC1" w:rsidRDefault="00C96EC1" w:rsidP="00C96EC1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752705">
        <w:rPr>
          <w:rFonts w:ascii="Times New Roman" w:hAnsi="Times New Roman" w:cs="Times New Roman"/>
        </w:rPr>
        <w:t xml:space="preserve"> Техническому заданию</w:t>
      </w:r>
    </w:p>
    <w:p w:rsidR="00A476D0" w:rsidRDefault="00A476D0" w:rsidP="00C96EC1">
      <w:pPr>
        <w:jc w:val="right"/>
      </w:pPr>
    </w:p>
    <w:p w:rsidR="00C96EC1" w:rsidRPr="00C96EC1" w:rsidRDefault="00C96EC1" w:rsidP="00C96EC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96EC1">
        <w:rPr>
          <w:rFonts w:ascii="Times New Roman" w:hAnsi="Times New Roman" w:cs="Times New Roman"/>
          <w:b/>
        </w:rP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C96EC1" w:rsidRPr="00C96EC1" w:rsidRDefault="00C96EC1" w:rsidP="00C96EC1">
      <w:pPr>
        <w:jc w:val="both"/>
        <w:rPr>
          <w:rFonts w:ascii="Times New Roman" w:hAnsi="Times New Roman" w:cs="Times New Roman"/>
        </w:rPr>
      </w:pPr>
    </w:p>
    <w:p w:rsidR="00C96EC1" w:rsidRPr="00C96EC1" w:rsidRDefault="00C96EC1" w:rsidP="00C96EC1">
      <w:pPr>
        <w:jc w:val="both"/>
        <w:rPr>
          <w:rFonts w:ascii="Times New Roman" w:hAnsi="Times New Roman" w:cs="Times New Roman"/>
          <w:b/>
          <w:i/>
        </w:rPr>
      </w:pPr>
      <w:r w:rsidRPr="00C96EC1">
        <w:rPr>
          <w:rFonts w:ascii="Times New Roman" w:hAnsi="Times New Roman" w:cs="Times New Roman"/>
          <w:b/>
          <w:i/>
        </w:rPr>
        <w:t>Оценка заявок.</w:t>
      </w:r>
    </w:p>
    <w:p w:rsidR="00C96EC1" w:rsidRPr="00C96EC1" w:rsidRDefault="00C96EC1" w:rsidP="00C96EC1">
      <w:pPr>
        <w:jc w:val="both"/>
        <w:rPr>
          <w:rFonts w:ascii="Times New Roman" w:hAnsi="Times New Roman" w:cs="Times New Roman"/>
          <w:b/>
        </w:rPr>
      </w:pPr>
      <w:r w:rsidRPr="00C96EC1">
        <w:rPr>
          <w:rFonts w:ascii="Times New Roman" w:hAnsi="Times New Roman" w:cs="Times New Roman"/>
          <w:b/>
        </w:rPr>
        <w:t>Общие положения.</w:t>
      </w:r>
    </w:p>
    <w:p w:rsidR="00C96EC1" w:rsidRPr="00C96EC1" w:rsidRDefault="00C96EC1" w:rsidP="00C96EC1">
      <w:pPr>
        <w:jc w:val="both"/>
        <w:rPr>
          <w:rFonts w:ascii="Times New Roman" w:hAnsi="Times New Roman" w:cs="Times New Roman"/>
        </w:rPr>
      </w:pPr>
      <w:r w:rsidRPr="00C96EC1">
        <w:rPr>
          <w:rFonts w:ascii="Times New Roman" w:hAnsi="Times New Roman" w:cs="Times New Roman"/>
        </w:rPr>
        <w:t>Оценка заявок включает отборочную стадию и оценочную стадию.</w:t>
      </w:r>
    </w:p>
    <w:p w:rsidR="00C96EC1" w:rsidRPr="00C96EC1" w:rsidRDefault="00C96EC1" w:rsidP="00C96EC1">
      <w:pPr>
        <w:jc w:val="both"/>
        <w:rPr>
          <w:rFonts w:ascii="Times New Roman" w:hAnsi="Times New Roman" w:cs="Times New Roman"/>
          <w:b/>
        </w:rPr>
      </w:pPr>
      <w:r w:rsidRPr="00C96EC1">
        <w:rPr>
          <w:rFonts w:ascii="Times New Roman" w:hAnsi="Times New Roman" w:cs="Times New Roman"/>
          <w:b/>
        </w:rPr>
        <w:t>Отборочная стадия.</w:t>
      </w:r>
    </w:p>
    <w:p w:rsidR="00C96EC1" w:rsidRPr="00C96EC1" w:rsidRDefault="00C96EC1" w:rsidP="00C96EC1">
      <w:pPr>
        <w:jc w:val="both"/>
        <w:rPr>
          <w:rFonts w:ascii="Times New Roman" w:hAnsi="Times New Roman" w:cs="Times New Roman"/>
        </w:rPr>
      </w:pPr>
      <w:r w:rsidRPr="00C96EC1">
        <w:rPr>
          <w:rFonts w:ascii="Times New Roman" w:hAnsi="Times New Roman" w:cs="Times New Roman"/>
        </w:rPr>
        <w:t>В рамках отборочной стадии комиссия проверяет:</w:t>
      </w:r>
    </w:p>
    <w:p w:rsidR="00C96EC1" w:rsidRPr="00C96EC1" w:rsidRDefault="00C96EC1" w:rsidP="00C96EC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EC1">
        <w:rPr>
          <w:rFonts w:ascii="Times New Roman" w:hAnsi="Times New Roman" w:cs="Times New Roman"/>
        </w:rPr>
        <w:t>правильность оформления представленных документов и их соответствие вышеперечисленным требованиям по существу;</w:t>
      </w:r>
    </w:p>
    <w:p w:rsidR="00C96EC1" w:rsidRPr="00C96EC1" w:rsidRDefault="00C96EC1" w:rsidP="00C96EC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EC1">
        <w:rPr>
          <w:rFonts w:ascii="Times New Roman" w:hAnsi="Times New Roman" w:cs="Times New Roman"/>
        </w:rPr>
        <w:t>соответствие Участников требованиям настоящего технического задания;</w:t>
      </w:r>
    </w:p>
    <w:p w:rsidR="00C96EC1" w:rsidRPr="00C96EC1" w:rsidRDefault="00C96EC1" w:rsidP="00C96EC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EC1">
        <w:rPr>
          <w:rFonts w:ascii="Times New Roman" w:hAnsi="Times New Roman" w:cs="Times New Roman"/>
        </w:rPr>
        <w:t>соответствие коммерческого предложения (характеристики предлагаемых услуг и предлагаемые договорные условия) требованиям настоящего технического задания;</w:t>
      </w:r>
    </w:p>
    <w:p w:rsidR="00C96EC1" w:rsidRPr="00C96EC1" w:rsidRDefault="00C96EC1" w:rsidP="00C96EC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EC1">
        <w:rPr>
          <w:rFonts w:ascii="Times New Roman" w:hAnsi="Times New Roman" w:cs="Times New Roman"/>
        </w:rPr>
        <w:t>качество выполнения перевода и редактуры  тестовых материалов.</w:t>
      </w:r>
    </w:p>
    <w:p w:rsidR="00C96EC1" w:rsidRPr="00C96EC1" w:rsidRDefault="00C96EC1" w:rsidP="00C96EC1">
      <w:pPr>
        <w:jc w:val="both"/>
        <w:rPr>
          <w:rFonts w:ascii="Times New Roman" w:hAnsi="Times New Roman" w:cs="Times New Roman"/>
        </w:rPr>
      </w:pPr>
    </w:p>
    <w:p w:rsidR="00C96EC1" w:rsidRPr="00C96EC1" w:rsidRDefault="00C96EC1" w:rsidP="00C96EC1">
      <w:pPr>
        <w:ind w:firstLine="360"/>
        <w:jc w:val="both"/>
        <w:rPr>
          <w:rFonts w:ascii="Times New Roman" w:hAnsi="Times New Roman" w:cs="Times New Roman"/>
        </w:rPr>
      </w:pPr>
      <w:r w:rsidRPr="00C96EC1">
        <w:rPr>
          <w:rFonts w:ascii="Times New Roman" w:hAnsi="Times New Roman" w:cs="Times New Roman"/>
        </w:rPr>
        <w:t>По результатам проведения отборочной стадии комиссия отклоняет заявки, которые:</w:t>
      </w:r>
    </w:p>
    <w:p w:rsidR="00C96EC1" w:rsidRPr="00C96EC1" w:rsidRDefault="00C96EC1" w:rsidP="00C96EC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EC1">
        <w:rPr>
          <w:rFonts w:ascii="Times New Roman" w:hAnsi="Times New Roman" w:cs="Times New Roman"/>
        </w:rPr>
        <w:t>в существенной мере не отвечают требованиям к оформлению документов настоящего технического задания;</w:t>
      </w:r>
    </w:p>
    <w:p w:rsidR="00C96EC1" w:rsidRPr="00C96EC1" w:rsidRDefault="00C96EC1" w:rsidP="00C96EC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EC1">
        <w:rPr>
          <w:rFonts w:ascii="Times New Roman" w:hAnsi="Times New Roman" w:cs="Times New Roman"/>
        </w:rPr>
        <w:t>поданы Участником, который не отвечает требованиям настоящего технического задания;</w:t>
      </w:r>
    </w:p>
    <w:p w:rsidR="00C96EC1" w:rsidRPr="00C96EC1" w:rsidRDefault="00C96EC1" w:rsidP="00C96EC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EC1">
        <w:rPr>
          <w:rFonts w:ascii="Times New Roman" w:hAnsi="Times New Roman" w:cs="Times New Roman"/>
        </w:rPr>
        <w:t>содержат предложения, не соответствующие условиям настоящего технического задания;</w:t>
      </w:r>
    </w:p>
    <w:p w:rsidR="00C96EC1" w:rsidRPr="00C96EC1" w:rsidRDefault="00C96EC1" w:rsidP="00C96EC1">
      <w:pPr>
        <w:ind w:left="720"/>
        <w:jc w:val="both"/>
        <w:rPr>
          <w:rFonts w:ascii="Times New Roman" w:hAnsi="Times New Roman" w:cs="Times New Roman"/>
        </w:rPr>
      </w:pPr>
    </w:p>
    <w:p w:rsidR="00C96EC1" w:rsidRPr="00C96EC1" w:rsidRDefault="00C95B22" w:rsidP="00C96EC1">
      <w:pPr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C96EC1" w:rsidRPr="00C96EC1">
        <w:rPr>
          <w:rFonts w:ascii="Times New Roman" w:hAnsi="Times New Roman" w:cs="Times New Roman"/>
        </w:rPr>
        <w:t>омиссия также вправе отклонить заявку в случае, если ее цена превышает установленную лимитную цену.</w:t>
      </w:r>
    </w:p>
    <w:p w:rsidR="00C96EC1" w:rsidRPr="00C96EC1" w:rsidRDefault="00C96EC1" w:rsidP="00C96EC1">
      <w:pPr>
        <w:ind w:firstLine="360"/>
        <w:jc w:val="both"/>
        <w:rPr>
          <w:rFonts w:ascii="Times New Roman" w:hAnsi="Times New Roman" w:cs="Times New Roman"/>
          <w:b/>
        </w:rPr>
      </w:pPr>
      <w:r w:rsidRPr="00C96EC1">
        <w:rPr>
          <w:rFonts w:ascii="Times New Roman" w:hAnsi="Times New Roman" w:cs="Times New Roman"/>
          <w:b/>
        </w:rPr>
        <w:t>Оценочная стадия.</w:t>
      </w:r>
    </w:p>
    <w:p w:rsidR="00C96EC1" w:rsidRPr="00C96EC1" w:rsidRDefault="00C96EC1" w:rsidP="00C96EC1">
      <w:pPr>
        <w:ind w:firstLine="360"/>
        <w:jc w:val="both"/>
        <w:rPr>
          <w:rFonts w:ascii="Times New Roman" w:hAnsi="Times New Roman" w:cs="Times New Roman"/>
        </w:rPr>
      </w:pPr>
      <w:r w:rsidRPr="00C96EC1">
        <w:rPr>
          <w:rFonts w:ascii="Times New Roman" w:hAnsi="Times New Roman" w:cs="Times New Roman"/>
        </w:rPr>
        <w:t>В рамках оценочной стадии комиссия оценивает и сопоставляет заявки Участников  и проводит их предварительное ранжирование по степени предпочтительности для Заказчика в соответствии с утвержденным  Регламентом комиссии, исходя из следующих критериев:</w:t>
      </w:r>
    </w:p>
    <w:p w:rsidR="00C96EC1" w:rsidRPr="00C96EC1" w:rsidRDefault="00C96EC1" w:rsidP="00C96E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C96EC1">
        <w:rPr>
          <w:rFonts w:ascii="Times New Roman" w:hAnsi="Times New Roman" w:cs="Times New Roman"/>
        </w:rPr>
        <w:t xml:space="preserve">Возможность Участников открытого запроса предложений оказывать услуги по выполнению письменных и устных переводов с иностранного на русский язык, с русского на иностранный язык, с иностранного на иностранный язык, а также предоставление сопутствующих переводам услуг. </w:t>
      </w:r>
      <w:proofErr w:type="gramEnd"/>
    </w:p>
    <w:p w:rsidR="00C96EC1" w:rsidRPr="00C96EC1" w:rsidRDefault="00C96EC1" w:rsidP="00C96E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EC1">
        <w:rPr>
          <w:rFonts w:ascii="Times New Roman" w:hAnsi="Times New Roman" w:cs="Times New Roman"/>
        </w:rPr>
        <w:t>Наличия опыта работы с генерирующими компаниями.</w:t>
      </w:r>
    </w:p>
    <w:p w:rsidR="00C96EC1" w:rsidRPr="00C96EC1" w:rsidRDefault="00C96EC1" w:rsidP="00C96E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EC1">
        <w:rPr>
          <w:rFonts w:ascii="Times New Roman" w:hAnsi="Times New Roman" w:cs="Times New Roman"/>
        </w:rPr>
        <w:t>Качество перевода тестового текста, согласно требованиям, указанным в п.2.1.1.  и п. 2.2.1. Технического задания.</w:t>
      </w:r>
    </w:p>
    <w:p w:rsidR="00C96EC1" w:rsidRPr="00C96EC1" w:rsidRDefault="00C96EC1" w:rsidP="00C96E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EC1">
        <w:rPr>
          <w:rFonts w:ascii="Times New Roman" w:hAnsi="Times New Roman" w:cs="Times New Roman"/>
        </w:rPr>
        <w:t>Срок обработки заявок.</w:t>
      </w:r>
    </w:p>
    <w:p w:rsidR="00C96EC1" w:rsidRPr="00C96EC1" w:rsidRDefault="00C96EC1" w:rsidP="00C96EC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EC1">
        <w:rPr>
          <w:rFonts w:ascii="Times New Roman" w:hAnsi="Times New Roman" w:cs="Times New Roman"/>
        </w:rPr>
        <w:t>Стоимость услуг.</w:t>
      </w:r>
    </w:p>
    <w:p w:rsidR="00C96EC1" w:rsidRPr="00C96EC1" w:rsidRDefault="00C96EC1" w:rsidP="00C96EC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EC1">
        <w:rPr>
          <w:rFonts w:ascii="Times New Roman" w:hAnsi="Times New Roman" w:cs="Times New Roman"/>
        </w:rPr>
        <w:t>Надежность Участника, наличие опыта работы с крупными компаниями по выполнению аналогичных услуг, качество предлагаемых услуг, ресурсные возможности и деловая репутация Участника.</w:t>
      </w:r>
    </w:p>
    <w:p w:rsidR="00C96EC1" w:rsidRPr="00C96EC1" w:rsidRDefault="00C96EC1" w:rsidP="00C96EC1">
      <w:pPr>
        <w:ind w:firstLine="360"/>
        <w:jc w:val="both"/>
        <w:rPr>
          <w:rFonts w:ascii="Times New Roman" w:hAnsi="Times New Roman" w:cs="Times New Roman"/>
        </w:rPr>
      </w:pPr>
    </w:p>
    <w:p w:rsidR="00C96EC1" w:rsidRPr="00C96EC1" w:rsidRDefault="00C96EC1" w:rsidP="00C96EC1">
      <w:pPr>
        <w:ind w:firstLine="360"/>
        <w:jc w:val="both"/>
        <w:rPr>
          <w:rFonts w:ascii="Times New Roman" w:hAnsi="Times New Roman" w:cs="Times New Roman"/>
          <w:b/>
        </w:rPr>
      </w:pPr>
      <w:r w:rsidRPr="00C96EC1">
        <w:rPr>
          <w:rFonts w:ascii="Times New Roman" w:hAnsi="Times New Roman" w:cs="Times New Roman"/>
          <w:b/>
        </w:rPr>
        <w:lastRenderedPageBreak/>
        <w:t>Определение Победителя открытого запроса предложений.</w:t>
      </w:r>
    </w:p>
    <w:p w:rsidR="00C96EC1" w:rsidRPr="00C96EC1" w:rsidRDefault="00C95B22" w:rsidP="00C96EC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C96EC1" w:rsidRPr="00C96EC1">
        <w:rPr>
          <w:rFonts w:ascii="Times New Roman" w:hAnsi="Times New Roman" w:cs="Times New Roman"/>
        </w:rPr>
        <w:t xml:space="preserve">омиссия на своем заседании определяет Победителя ОЗП, заявка которого заняла первое место в </w:t>
      </w:r>
      <w:proofErr w:type="spellStart"/>
      <w:r w:rsidR="00C96EC1" w:rsidRPr="00C96EC1">
        <w:rPr>
          <w:rFonts w:ascii="Times New Roman" w:hAnsi="Times New Roman" w:cs="Times New Roman"/>
        </w:rPr>
        <w:t>ранжировке</w:t>
      </w:r>
      <w:proofErr w:type="spellEnd"/>
      <w:r w:rsidR="00C96EC1" w:rsidRPr="00C96EC1">
        <w:rPr>
          <w:rFonts w:ascii="Times New Roman" w:hAnsi="Times New Roman" w:cs="Times New Roman"/>
        </w:rPr>
        <w:t xml:space="preserve"> заявок по степени предпочтительности для Заказчика.</w:t>
      </w:r>
    </w:p>
    <w:p w:rsidR="00C96EC1" w:rsidRPr="00C96EC1" w:rsidRDefault="00C96EC1" w:rsidP="00C96EC1">
      <w:pPr>
        <w:ind w:firstLine="360"/>
        <w:jc w:val="both"/>
        <w:rPr>
          <w:rFonts w:ascii="Times New Roman" w:hAnsi="Times New Roman" w:cs="Times New Roman"/>
          <w:b/>
        </w:rPr>
      </w:pPr>
      <w:r w:rsidRPr="00C96EC1">
        <w:rPr>
          <w:rFonts w:ascii="Times New Roman" w:hAnsi="Times New Roman" w:cs="Times New Roman"/>
          <w:b/>
        </w:rPr>
        <w:t>Заключение договора.</w:t>
      </w:r>
    </w:p>
    <w:p w:rsidR="00C96EC1" w:rsidRPr="00C96EC1" w:rsidRDefault="00C96EC1" w:rsidP="00C96EC1">
      <w:pPr>
        <w:ind w:firstLine="360"/>
        <w:jc w:val="both"/>
        <w:rPr>
          <w:rFonts w:ascii="Times New Roman" w:hAnsi="Times New Roman" w:cs="Times New Roman"/>
        </w:rPr>
      </w:pPr>
      <w:r w:rsidRPr="00C96EC1">
        <w:rPr>
          <w:rFonts w:ascii="Times New Roman" w:hAnsi="Times New Roman" w:cs="Times New Roman"/>
        </w:rPr>
        <w:t>Договор между Заказчиком и Победителем открытого запроса предложений подписывается на основании Протокола о результатах открытого запроса предложений.</w:t>
      </w:r>
    </w:p>
    <w:p w:rsidR="00C96EC1" w:rsidRDefault="00C96EC1" w:rsidP="00C96EC1">
      <w:pPr>
        <w:rPr>
          <w:rFonts w:ascii="Times New Roman" w:hAnsi="Times New Roman" w:cs="Times New Roman"/>
        </w:rPr>
      </w:pPr>
    </w:p>
    <w:p w:rsidR="00C96EC1" w:rsidRPr="00C96EC1" w:rsidRDefault="00C96EC1" w:rsidP="00C96EC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</w:p>
    <w:p w:rsidR="00C96EC1" w:rsidRPr="00C96EC1" w:rsidRDefault="00145044" w:rsidP="00C96EC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bookmarkStart w:id="0" w:name="_GoBack"/>
      <w:bookmarkEnd w:id="0"/>
    </w:p>
    <w:sectPr w:rsidR="00C96EC1" w:rsidRPr="00C96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67511"/>
    <w:multiLevelType w:val="hybridMultilevel"/>
    <w:tmpl w:val="FA28683A"/>
    <w:lvl w:ilvl="0" w:tplc="26A4AD32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C32548"/>
    <w:multiLevelType w:val="hybridMultilevel"/>
    <w:tmpl w:val="02A6E4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BD74850"/>
    <w:multiLevelType w:val="hybridMultilevel"/>
    <w:tmpl w:val="BF22EF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DCC"/>
    <w:rsid w:val="00145044"/>
    <w:rsid w:val="002D787B"/>
    <w:rsid w:val="00A476D0"/>
    <w:rsid w:val="00B92DCC"/>
    <w:rsid w:val="00C95B22"/>
    <w:rsid w:val="00C9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E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E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380</Words>
  <Characters>2168</Characters>
  <Application>Microsoft Office Word</Application>
  <DocSecurity>0</DocSecurity>
  <Lines>18</Lines>
  <Paragraphs>5</Paragraphs>
  <ScaleCrop>false</ScaleCrop>
  <Company/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Панфилова Анна Алексеевна</dc:creator>
  <cp:keywords/>
  <dc:description/>
  <cp:lastModifiedBy>Прокудина-Старунская Ульяна Валерьевна</cp:lastModifiedBy>
  <cp:revision>5</cp:revision>
  <dcterms:created xsi:type="dcterms:W3CDTF">2012-10-31T06:37:00Z</dcterms:created>
  <dcterms:modified xsi:type="dcterms:W3CDTF">2012-11-20T05:57:00Z</dcterms:modified>
</cp:coreProperties>
</file>